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2FD8" w:rsidRDefault="004D2FD8" w14:paraId="3FA2FD22" w14:textId="1E7BC1A2">
      <w:pPr>
        <w:pStyle w:val="Titolo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</w:rPr>
      </w:pPr>
      <w:bookmarkStart w:name="_Toc42488099" w:id="0"/>
      <w:r>
        <w:rPr>
          <w:rFonts w:ascii="Times New Roman" w:hAnsi="Times New Roman"/>
          <w:i/>
          <w:sz w:val="28"/>
        </w:rPr>
        <w:t xml:space="preserve">ANNEXE </w:t>
      </w:r>
      <w:proofErr w:type="gramStart"/>
      <w:r>
        <w:rPr>
          <w:rFonts w:ascii="Times New Roman" w:hAnsi="Times New Roman"/>
          <w:i/>
          <w:sz w:val="28"/>
        </w:rPr>
        <w:t>IV</w:t>
      </w:r>
      <w:r>
        <w:rPr>
          <w:rFonts w:ascii="Times New Roman" w:hAnsi="Times New Roman"/>
          <w:sz w:val="28"/>
        </w:rPr>
        <w:t>:</w:t>
      </w:r>
      <w:proofErr w:type="gram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Budget ventilé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b w:val="0"/>
          <w:sz w:val="28"/>
        </w:rPr>
        <w:t>Modèle d'offre financière</w:t>
      </w:r>
      <w:r>
        <w:rPr>
          <w:rFonts w:ascii="Times New Roman" w:hAnsi="Times New Roman"/>
          <w:sz w:val="28"/>
        </w:rPr>
        <w:t>)</w:t>
      </w:r>
      <w:bookmarkEnd w:id="0"/>
    </w:p>
    <w:p w:rsidRPr="00B37456" w:rsidR="00730552" w:rsidP="00730552" w:rsidRDefault="00730552" w14:paraId="3A0A658C" w14:textId="76DFA323">
      <w:pPr>
        <w:pStyle w:val="Testonotaapidipagina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b/>
          <w:sz w:val="22"/>
        </w:rPr>
        <w:t>Remarque</w:t>
      </w:r>
      <w:r>
        <w:rPr>
          <w:rFonts w:ascii="Times New Roman" w:hAnsi="Times New Roman"/>
          <w:sz w:val="22"/>
        </w:rPr>
        <w:t>:</w:t>
      </w:r>
      <w:proofErr w:type="gramEnd"/>
      <w:r>
        <w:rPr>
          <w:rFonts w:ascii="Times New Roman" w:hAnsi="Times New Roman"/>
          <w:sz w:val="22"/>
        </w:rPr>
        <w:t xml:space="preserve"> Tous les montants doivent être indiqués hors taxes. Le cas échéant, la TVA doit être mentionnée séparément. Veuillez vous référer aux documents d’appel à la concurrence, notamment aux instructions aux soumissionnaires, section 11</w:t>
      </w:r>
      <w:proofErr w:type="gramStart"/>
      <w:r>
        <w:rPr>
          <w:rFonts w:ascii="Times New Roman" w:hAnsi="Times New Roman"/>
          <w:sz w:val="22"/>
        </w:rPr>
        <w:t xml:space="preserve"> «Contenu</w:t>
      </w:r>
      <w:proofErr w:type="gramEnd"/>
      <w:r>
        <w:rPr>
          <w:rFonts w:ascii="Times New Roman" w:hAnsi="Times New Roman"/>
          <w:sz w:val="22"/>
        </w:rPr>
        <w:t xml:space="preserve"> des </w:t>
      </w:r>
      <w:proofErr w:type="gramStart"/>
      <w:r>
        <w:rPr>
          <w:rFonts w:ascii="Times New Roman" w:hAnsi="Times New Roman"/>
          <w:sz w:val="22"/>
        </w:rPr>
        <w:t>offres»</w:t>
      </w:r>
      <w:proofErr w:type="gramEnd"/>
      <w:r>
        <w:rPr>
          <w:rFonts w:ascii="Times New Roman" w:hAnsi="Times New Roman"/>
          <w:sz w:val="22"/>
        </w:rPr>
        <w:t xml:space="preserve">. </w:t>
      </w:r>
    </w:p>
    <w:p w:rsidRPr="00471CC6" w:rsidR="004D2FD8" w:rsidP="00505C5D" w:rsidRDefault="004D2FD8" w14:paraId="6AD5D4D2" w14:textId="77777777">
      <w:pPr>
        <w:ind w:right="680"/>
        <w:jc w:val="right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Page n° 1 </w:t>
      </w:r>
      <w:r>
        <w:rPr>
          <w:rFonts w:ascii="Times New Roman" w:hAnsi="Times New Roman"/>
          <w:b/>
          <w:sz w:val="22"/>
        </w:rPr>
        <w:t>[sur…]</w:t>
      </w:r>
    </w:p>
    <w:p w:rsidRPr="00D0588A" w:rsidR="004D2FD8" w:rsidP="6EAF03C0" w:rsidRDefault="004D2FD8" w14:paraId="28526378" w14:textId="6D7E98A9">
      <w:pPr>
        <w:spacing w:before="0"/>
        <w:outlineLvl w:val="0"/>
        <w:rPr>
          <w:rFonts w:ascii="Times New Roman" w:hAnsi="Times New Roman"/>
          <w:b w:val="1"/>
          <w:bCs w:val="1"/>
          <w:sz w:val="28"/>
          <w:szCs w:val="28"/>
          <w:lang w:val="it-IT"/>
        </w:rPr>
      </w:pP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 xml:space="preserve">RÉFÉRENCE DE </w:t>
      </w: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>PUBLICATION:</w:t>
      </w: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 xml:space="preserve"> </w:t>
      </w:r>
      <w:r w:rsidRPr="5F8A7E92" w:rsidR="00D0588A">
        <w:rPr>
          <w:rFonts w:ascii="Times New Roman" w:hAnsi="Times New Roman"/>
          <w:b w:val="1"/>
          <w:bCs w:val="1"/>
          <w:sz w:val="28"/>
          <w:szCs w:val="28"/>
          <w:lang w:val="it-IT"/>
        </w:rPr>
        <w:t>Guinea_AID.013254/01/00_</w:t>
      </w:r>
      <w:r w:rsidRPr="5F8A7E92" w:rsidR="605D3C15">
        <w:rPr>
          <w:rFonts w:ascii="Times New Roman" w:hAnsi="Times New Roman"/>
          <w:b w:val="1"/>
          <w:bCs w:val="1"/>
          <w:sz w:val="28"/>
          <w:szCs w:val="28"/>
          <w:lang w:val="it-IT"/>
        </w:rPr>
        <w:t>MCR</w:t>
      </w:r>
      <w:r>
        <w:tab/>
      </w: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 xml:space="preserve">NOM DU </w:t>
      </w: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>SOUMISSIONNAIRE:</w:t>
      </w:r>
      <w:r w:rsidRPr="5F8A7E92" w:rsidR="004D2FD8">
        <w:rPr>
          <w:rFonts w:ascii="Times New Roman" w:hAnsi="Times New Roman"/>
          <w:sz w:val="28"/>
          <w:szCs w:val="28"/>
        </w:rPr>
        <w:t xml:space="preserve"> </w:t>
      </w: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>&lt;</w:t>
      </w:r>
      <w:r w:rsidRPr="5F8A7E92" w:rsidR="004D2FD8">
        <w:rPr>
          <w:rFonts w:ascii="Times New Roman" w:hAnsi="Times New Roman"/>
          <w:sz w:val="28"/>
          <w:szCs w:val="28"/>
          <w:highlight w:val="yellow"/>
        </w:rPr>
        <w:t>nom</w:t>
      </w:r>
      <w:r w:rsidRPr="5F8A7E92" w:rsidR="004D2FD8">
        <w:rPr>
          <w:rFonts w:ascii="Times New Roman" w:hAnsi="Times New Roman"/>
          <w:b w:val="1"/>
          <w:bCs w:val="1"/>
          <w:sz w:val="28"/>
          <w:szCs w:val="28"/>
        </w:rPr>
        <w:t>&gt;</w:t>
      </w:r>
    </w:p>
    <w:p w:rsidR="5F8A7E92" w:rsidP="5F8A7E92" w:rsidRDefault="5F8A7E92" w14:paraId="76C1E868" w14:textId="4C2DEDC6">
      <w:pPr>
        <w:spacing w:before="0"/>
        <w:outlineLvl w:val="0"/>
        <w:rPr>
          <w:rFonts w:ascii="Times New Roman" w:hAnsi="Times New Roman"/>
          <w:b w:val="1"/>
          <w:bCs w:val="1"/>
          <w:sz w:val="28"/>
          <w:szCs w:val="28"/>
        </w:rPr>
      </w:pPr>
    </w:p>
    <w:p w:rsidR="4DD59792" w:rsidP="5F8A7E92" w:rsidRDefault="4DD59792" w14:paraId="486C4AC4" w14:textId="2AAB2351">
      <w:pPr>
        <w:pStyle w:val="Normale"/>
        <w:keepNext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</w:pPr>
      <w:r w:rsidRPr="5F8A7E92" w:rsidR="4DD59792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  <w:t>Conditions de paiement:</w:t>
      </w:r>
    </w:p>
    <w:p w:rsidR="4DD59792" w:rsidP="5F8A7E92" w:rsidRDefault="4DD59792" w14:paraId="433F02B7" w14:textId="1AA4D835">
      <w:pPr>
        <w:pStyle w:val="Normale"/>
        <w:keepNext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</w:pPr>
      <w:r w:rsidRPr="5F8A7E92" w:rsidR="4DD59792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  <w:t>Délai de livraison:</w:t>
      </w:r>
    </w:p>
    <w:p w:rsidR="6EAF03C0" w:rsidP="6EAF03C0" w:rsidRDefault="6EAF03C0" w14:paraId="6AC40482" w14:textId="3E1C91BD">
      <w:pPr>
        <w:spacing w:before="0"/>
        <w:outlineLvl w:val="0"/>
        <w:rPr>
          <w:rFonts w:ascii="Times New Roman" w:hAnsi="Times New Roman"/>
          <w:b w:val="1"/>
          <w:bCs w:val="1"/>
          <w:sz w:val="28"/>
          <w:szCs w:val="28"/>
        </w:rPr>
      </w:pPr>
    </w:p>
    <w:p w:rsidR="1CE3DEC8" w:rsidP="5FEA0321" w:rsidRDefault="1CE3DEC8" w14:paraId="53A40CDB" w14:textId="598A3894">
      <w:pPr>
        <w:widowControl w:val="0"/>
        <w:spacing w:before="0"/>
        <w:outlineLvl w:val="0"/>
        <w:rPr>
          <w:rFonts w:ascii="Times New Roman" w:hAnsi="Times New Roman"/>
          <w:b w:val="1"/>
          <w:bCs w:val="1"/>
          <w:noProof w:val="0"/>
          <w:sz w:val="28"/>
          <w:szCs w:val="28"/>
          <w:lang w:val="fr-FR"/>
        </w:rPr>
      </w:pPr>
      <w:r w:rsidRPr="5FEA0321" w:rsidR="1CE3DEC8">
        <w:rPr>
          <w:rFonts w:ascii="Times New Roman" w:hAnsi="Times New Roman"/>
          <w:b w:val="1"/>
          <w:bCs w:val="1"/>
          <w:sz w:val="28"/>
          <w:szCs w:val="28"/>
        </w:rPr>
        <w:t xml:space="preserve">LOT </w:t>
      </w:r>
      <w:r w:rsidRPr="5FEA0321" w:rsidR="1CE3DEC8">
        <w:rPr>
          <w:rFonts w:ascii="Times New Roman" w:hAnsi="Times New Roman"/>
          <w:b w:val="1"/>
          <w:bCs w:val="1"/>
          <w:sz w:val="28"/>
          <w:szCs w:val="28"/>
        </w:rPr>
        <w:t>1</w:t>
      </w:r>
      <w:r w:rsidRPr="5FEA0321" w:rsidR="19000DF2">
        <w:rPr>
          <w:rFonts w:ascii="Times New Roman" w:hAnsi="Times New Roman"/>
          <w:b w:val="1"/>
          <w:bCs w:val="1"/>
          <w:sz w:val="28"/>
          <w:szCs w:val="28"/>
        </w:rPr>
        <w:t>.a</w:t>
      </w:r>
      <w:r w:rsidRPr="5FEA0321" w:rsidR="1CE3DEC8">
        <w:rPr>
          <w:rFonts w:ascii="Times New Roman" w:hAnsi="Times New Roman"/>
          <w:b w:val="1"/>
          <w:bCs w:val="1"/>
          <w:sz w:val="28"/>
          <w:szCs w:val="28"/>
        </w:rPr>
        <w:t>:</w:t>
      </w:r>
      <w:r w:rsidRPr="5FEA0321" w:rsidR="1CE3DEC8">
        <w:rPr>
          <w:rFonts w:ascii="Times New Roman" w:hAnsi="Times New Roman"/>
          <w:b w:val="1"/>
          <w:bCs w:val="1"/>
          <w:sz w:val="28"/>
          <w:szCs w:val="28"/>
        </w:rPr>
        <w:t xml:space="preserve"> Fourniture de </w:t>
      </w:r>
      <w:r w:rsidRPr="5FEA0321" w:rsidR="782CE98D">
        <w:rPr>
          <w:rFonts w:ascii="Times New Roman" w:hAnsi="Times New Roman"/>
          <w:b w:val="1"/>
          <w:bCs w:val="1"/>
          <w:sz w:val="28"/>
          <w:szCs w:val="28"/>
        </w:rPr>
        <w:t>médicaments pour Conakry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440"/>
        <w:gridCol w:w="4386"/>
        <w:gridCol w:w="2913"/>
        <w:gridCol w:w="2913"/>
        <w:gridCol w:w="2913"/>
      </w:tblGrid>
      <w:tr w:rsidR="6EAF03C0" w:rsidTr="5F8A7E92" w14:paraId="24BD5BED">
        <w:trPr>
          <w:trHeight w:val="300"/>
        </w:trPr>
        <w:tc>
          <w:tcPr>
            <w:tcW w:w="1440" w:type="dxa"/>
            <w:tcMar/>
          </w:tcPr>
          <w:p w:rsidR="1CE3DEC8" w:rsidP="6EAF03C0" w:rsidRDefault="1CE3DEC8" w14:paraId="16E40E47" w14:textId="7436F0A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Numéro article</w:t>
            </w:r>
          </w:p>
        </w:tc>
        <w:tc>
          <w:tcPr>
            <w:tcW w:w="4386" w:type="dxa"/>
            <w:tcMar/>
          </w:tcPr>
          <w:p w:rsidR="1CE3DEC8" w:rsidP="6EAF03C0" w:rsidRDefault="1CE3DEC8" w14:paraId="66030824" w14:textId="387A606D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Spécifications proposées</w:t>
            </w:r>
          </w:p>
        </w:tc>
        <w:tc>
          <w:tcPr>
            <w:tcW w:w="2913" w:type="dxa"/>
            <w:tcMar/>
          </w:tcPr>
          <w:p w:rsidR="1CE3DEC8" w:rsidP="6EAF03C0" w:rsidRDefault="1CE3DEC8" w14:paraId="5808E850" w14:textId="004546B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Quantités</w:t>
            </w:r>
          </w:p>
        </w:tc>
        <w:tc>
          <w:tcPr>
            <w:tcW w:w="2913" w:type="dxa"/>
            <w:tcMar/>
          </w:tcPr>
          <w:p w:rsidR="1CE3DEC8" w:rsidP="6EAF03C0" w:rsidRDefault="1CE3DEC8" w14:paraId="4772A3DF" w14:textId="096CB4B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Co</w:t>
            </w:r>
            <w:r w:rsidRPr="5FEA0321" w:rsidR="258C452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û</w:t>
            </w:r>
            <w:r w:rsidRPr="5FEA0321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t unitaires livraison comprise DDP</w:t>
            </w:r>
          </w:p>
          <w:p w:rsidR="2225DCB0" w:rsidP="6EAF03C0" w:rsidRDefault="2225DCB0" w14:paraId="2705367B" w14:textId="737AF479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2225DCB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  <w:tc>
          <w:tcPr>
            <w:tcW w:w="2913" w:type="dxa"/>
            <w:tcMar/>
          </w:tcPr>
          <w:p w:rsidR="1CE3DEC8" w:rsidP="6EAF03C0" w:rsidRDefault="1CE3DEC8" w14:paraId="6534D62D" w14:textId="4C16B99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Total incluant TVA </w:t>
            </w:r>
          </w:p>
          <w:p w:rsidR="1CE3DEC8" w:rsidP="6EAF03C0" w:rsidRDefault="1CE3DEC8" w14:paraId="4850054E" w14:textId="3445503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1CE3DEC8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</w:tr>
      <w:tr w:rsidR="6EAF03C0" w:rsidTr="5F8A7E92" w14:paraId="4D8C7C69">
        <w:trPr>
          <w:trHeight w:val="300"/>
        </w:trPr>
        <w:tc>
          <w:tcPr>
            <w:tcW w:w="1440" w:type="dxa"/>
            <w:tcMar/>
          </w:tcPr>
          <w:p w:rsidR="1CE3DEC8" w:rsidP="6EAF03C0" w:rsidRDefault="1CE3DEC8" w14:paraId="63E747A4" w14:textId="36B5D0A0">
            <w:pPr>
              <w:pStyle w:val="Normale"/>
              <w:rPr>
                <w:rFonts w:ascii="Times New Roman" w:hAnsi="Times New Roman" w:eastAsia="Times New Roman" w:cs="Times New Roman"/>
              </w:rPr>
            </w:pPr>
            <w:r w:rsidRPr="5F8A7E92" w:rsidR="1CE3DEC8">
              <w:rPr>
                <w:rFonts w:ascii="Times New Roman" w:hAnsi="Times New Roman" w:eastAsia="Times New Roman" w:cs="Times New Roman"/>
              </w:rPr>
              <w:t>1.</w:t>
            </w:r>
            <w:r w:rsidRPr="5F8A7E92" w:rsidR="21F0BE4C">
              <w:rPr>
                <w:rFonts w:ascii="Times New Roman" w:hAnsi="Times New Roman" w:eastAsia="Times New Roman" w:cs="Times New Roman"/>
              </w:rPr>
              <w:t>a.</w:t>
            </w:r>
            <w:r w:rsidRPr="5F8A7E92" w:rsidR="1CE3DEC8"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4386" w:type="dxa"/>
            <w:tcMar/>
          </w:tcPr>
          <w:p w:rsidR="6EAF03C0" w:rsidP="6EAF03C0" w:rsidRDefault="6EAF03C0" w14:paraId="716D43B8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C082ECC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56B8567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0C2F173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418C1DA8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2815E47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34276614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4F58DBE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4A978E2E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1932D21A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42C3827B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6DB2B1A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6F33FD9A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441E9A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286C339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2304BF5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2D250513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6D722D57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77A543AA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5D77B3D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27D77844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73C2D46E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6EAF03C0" w:rsidP="6EAF03C0" w:rsidRDefault="6EAF03C0" w14:paraId="2CE02551" w14:textId="42C18E28">
      <w:pPr>
        <w:pStyle w:val="Normale"/>
        <w:keepNext w:val="0"/>
        <w:tabs>
          <w:tab w:val="left" w:leader="none" w:pos="2268"/>
        </w:tabs>
      </w:pPr>
    </w:p>
    <w:p w:rsidR="5D008AAE" w:rsidP="5FEA0321" w:rsidRDefault="5D008AAE" w14:paraId="35EE336B" w14:textId="1CE6863E">
      <w:pPr>
        <w:pStyle w:val="Normale"/>
        <w:widowControl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</w:pPr>
      <w:r w:rsidRPr="5FEA0321" w:rsidR="5D008AAE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LOT </w:t>
      </w:r>
      <w:r w:rsidRPr="5FEA0321" w:rsidR="658BD70B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1.b</w:t>
      </w:r>
      <w:r w:rsidRPr="5FEA0321" w:rsidR="5D008AAE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:</w:t>
      </w:r>
      <w:r w:rsidRPr="5FEA0321" w:rsidR="5D008AAE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 Fourniture de </w:t>
      </w:r>
      <w:r w:rsidRPr="5FEA0321" w:rsidR="3093218A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Médicaments pour Macenta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440"/>
        <w:gridCol w:w="4386"/>
        <w:gridCol w:w="2913"/>
        <w:gridCol w:w="2913"/>
        <w:gridCol w:w="2913"/>
      </w:tblGrid>
      <w:tr w:rsidR="6EAF03C0" w:rsidTr="5F8A7E92" w14:paraId="744238CA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62C1B4D7" w14:textId="7436F0A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Numéro article</w:t>
            </w:r>
          </w:p>
        </w:tc>
        <w:tc>
          <w:tcPr>
            <w:tcW w:w="4386" w:type="dxa"/>
            <w:tcMar/>
          </w:tcPr>
          <w:p w:rsidR="6EAF03C0" w:rsidP="6EAF03C0" w:rsidRDefault="6EAF03C0" w14:paraId="1F63409F" w14:textId="387A606D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Spécifications proposées</w:t>
            </w:r>
          </w:p>
        </w:tc>
        <w:tc>
          <w:tcPr>
            <w:tcW w:w="2913" w:type="dxa"/>
            <w:tcMar/>
          </w:tcPr>
          <w:p w:rsidR="6EAF03C0" w:rsidP="6EAF03C0" w:rsidRDefault="6EAF03C0" w14:paraId="09454CA9" w14:textId="004546B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Quantités</w:t>
            </w:r>
          </w:p>
        </w:tc>
        <w:tc>
          <w:tcPr>
            <w:tcW w:w="2913" w:type="dxa"/>
            <w:tcMar/>
          </w:tcPr>
          <w:p w:rsidR="305D9709" w:rsidP="5FEA0321" w:rsidRDefault="305D9709" w14:paraId="72AA75C5" w14:textId="2F722FA6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4AA2D89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Coût unitaires livraison comprise DD</w:t>
            </w:r>
            <w:r w:rsidRPr="5FEA0321" w:rsidR="32461167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P</w:t>
            </w:r>
          </w:p>
          <w:p w:rsidR="305D9709" w:rsidP="5FEA0321" w:rsidRDefault="305D9709" w14:paraId="2B39B603" w14:textId="02A4A581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A2BF0BE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  <w:tc>
          <w:tcPr>
            <w:tcW w:w="2913" w:type="dxa"/>
            <w:tcMar/>
          </w:tcPr>
          <w:p w:rsidR="6EAF03C0" w:rsidP="6EAF03C0" w:rsidRDefault="6EAF03C0" w14:paraId="799C2F88" w14:textId="4C16B99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Total incluant TVA </w:t>
            </w:r>
          </w:p>
          <w:p w:rsidR="6EAF03C0" w:rsidP="6EAF03C0" w:rsidRDefault="6EAF03C0" w14:paraId="1C90EF40" w14:textId="3445503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</w:tr>
      <w:tr w:rsidR="6EAF03C0" w:rsidTr="5F8A7E92" w14:paraId="7AA35579">
        <w:trPr>
          <w:trHeight w:val="300"/>
        </w:trPr>
        <w:tc>
          <w:tcPr>
            <w:tcW w:w="1440" w:type="dxa"/>
            <w:tcMar/>
          </w:tcPr>
          <w:p w:rsidR="2D8379FE" w:rsidP="6EAF03C0" w:rsidRDefault="2D8379FE" w14:paraId="303DBB8B" w14:textId="5D4FC27C">
            <w:pPr>
              <w:pStyle w:val="Normale"/>
              <w:rPr>
                <w:rFonts w:ascii="Times New Roman" w:hAnsi="Times New Roman" w:eastAsia="Times New Roman" w:cs="Times New Roman"/>
              </w:rPr>
            </w:pPr>
            <w:r w:rsidRPr="5F8A7E92" w:rsidR="11E59E45">
              <w:rPr>
                <w:rFonts w:ascii="Times New Roman" w:hAnsi="Times New Roman" w:eastAsia="Times New Roman" w:cs="Times New Roman"/>
              </w:rPr>
              <w:t>1.b</w:t>
            </w:r>
            <w:r w:rsidRPr="5F8A7E92" w:rsidR="6EAF03C0">
              <w:rPr>
                <w:rFonts w:ascii="Times New Roman" w:hAnsi="Times New Roman" w:eastAsia="Times New Roman" w:cs="Times New Roman"/>
              </w:rPr>
              <w:t>.1</w:t>
            </w:r>
          </w:p>
        </w:tc>
        <w:tc>
          <w:tcPr>
            <w:tcW w:w="4386" w:type="dxa"/>
            <w:tcMar/>
          </w:tcPr>
          <w:p w:rsidR="6EAF03C0" w:rsidP="6EAF03C0" w:rsidRDefault="6EAF03C0" w14:paraId="6211B0E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32EE363E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41EE895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0EC05D8C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1412FC46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069F6EE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27C4BE5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436D3A1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1A2B600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430208F0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424C2B73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6FEAE7F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68B5C60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7873E48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1CCBD57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2673C66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23AAF890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1B19606C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3E7B722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02F977E7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73A1EB75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7C5E877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6EAF03C0" w:rsidP="6EAF03C0" w:rsidRDefault="6EAF03C0" w14:paraId="058F21F4" w14:textId="73A2E329">
      <w:pPr>
        <w:pStyle w:val="Normale"/>
        <w:keepNext w:val="0"/>
        <w:tabs>
          <w:tab w:val="left" w:leader="none" w:pos="2268"/>
        </w:tabs>
      </w:pPr>
    </w:p>
    <w:p w:rsidR="621D4ABD" w:rsidP="5FEA0321" w:rsidRDefault="621D4ABD" w14:paraId="67C9910B" w14:textId="0A2102F1">
      <w:pPr>
        <w:pStyle w:val="Normale"/>
        <w:widowControl w:val="0"/>
        <w:spacing w:before="100" w:after="100"/>
        <w:ind w:left="284"/>
        <w:rPr>
          <w:rStyle w:val="Enfasigrassetto"/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</w:pPr>
      <w:r w:rsidRPr="5FEA0321" w:rsidR="621D4AB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LOT </w:t>
      </w:r>
      <w:r w:rsidRPr="5FEA0321" w:rsidR="6CD754A5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2</w:t>
      </w:r>
      <w:r w:rsidRPr="5FEA0321" w:rsidR="621D4AB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:</w:t>
      </w:r>
      <w:r w:rsidRPr="5FEA0321" w:rsidR="621D4AB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 </w:t>
      </w:r>
      <w:r w:rsidRPr="5FEA0321" w:rsidR="621D4ABD">
        <w:rPr>
          <w:rStyle w:val="Enfasigrassetto"/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  <w:t>Fourniture de</w:t>
      </w:r>
      <w:r w:rsidRPr="5FEA0321" w:rsidR="2DF52072">
        <w:rPr>
          <w:rStyle w:val="Enfasigrassetto"/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  <w:t xml:space="preserve"> consommables pour Conakry</w:t>
      </w:r>
    </w:p>
    <w:tbl>
      <w:tblPr>
        <w:tblStyle w:val="Grigliatabella"/>
        <w:tblW w:w="0" w:type="auto"/>
        <w:tblLayout w:type="fixed"/>
        <w:tblLook w:val="06A0" w:firstRow="1" w:lastRow="0" w:firstColumn="1" w:lastColumn="0" w:noHBand="1" w:noVBand="1"/>
      </w:tblPr>
      <w:tblGrid>
        <w:gridCol w:w="1440"/>
        <w:gridCol w:w="4386"/>
        <w:gridCol w:w="2913"/>
        <w:gridCol w:w="2913"/>
        <w:gridCol w:w="2913"/>
      </w:tblGrid>
      <w:tr w:rsidR="6EAF03C0" w:rsidTr="5F8A7E92" w14:paraId="48C35615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48AD388A" w14:textId="7436F0A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Numéro article</w:t>
            </w:r>
          </w:p>
        </w:tc>
        <w:tc>
          <w:tcPr>
            <w:tcW w:w="4386" w:type="dxa"/>
            <w:tcMar/>
          </w:tcPr>
          <w:p w:rsidR="6EAF03C0" w:rsidP="6EAF03C0" w:rsidRDefault="6EAF03C0" w14:paraId="0C43D8B6" w14:textId="387A606D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Spécifications proposées</w:t>
            </w:r>
          </w:p>
        </w:tc>
        <w:tc>
          <w:tcPr>
            <w:tcW w:w="2913" w:type="dxa"/>
            <w:tcMar/>
          </w:tcPr>
          <w:p w:rsidR="6EAF03C0" w:rsidP="6EAF03C0" w:rsidRDefault="6EAF03C0" w14:paraId="32AD899E" w14:textId="004546B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Quantités</w:t>
            </w:r>
          </w:p>
        </w:tc>
        <w:tc>
          <w:tcPr>
            <w:tcW w:w="2913" w:type="dxa"/>
            <w:tcMar/>
          </w:tcPr>
          <w:p w:rsidR="6EAF03C0" w:rsidP="6EAF03C0" w:rsidRDefault="6EAF03C0" w14:paraId="66560AB6" w14:textId="3826A9B0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401FD2EC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Coût unitaires livraison comprise DDP</w:t>
            </w:r>
          </w:p>
          <w:p w:rsidR="73108C79" w:rsidP="6EAF03C0" w:rsidRDefault="73108C79" w14:paraId="30C3214D" w14:textId="19392DDE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73108C79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  <w:tc>
          <w:tcPr>
            <w:tcW w:w="2913" w:type="dxa"/>
            <w:tcMar/>
          </w:tcPr>
          <w:p w:rsidR="6EAF03C0" w:rsidP="6EAF03C0" w:rsidRDefault="6EAF03C0" w14:paraId="70D235E5" w14:textId="4C16B99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Total incluant TVA </w:t>
            </w:r>
          </w:p>
          <w:p w:rsidR="6EAF03C0" w:rsidP="6EAF03C0" w:rsidRDefault="6EAF03C0" w14:paraId="6D62A27C" w14:textId="3445503C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6EAF03C0" w:rsidR="6EAF03C0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</w:tr>
      <w:tr w:rsidR="6EAF03C0" w:rsidTr="5F8A7E92" w14:paraId="1E1A56BD">
        <w:trPr>
          <w:trHeight w:val="300"/>
        </w:trPr>
        <w:tc>
          <w:tcPr>
            <w:tcW w:w="1440" w:type="dxa"/>
            <w:tcMar/>
          </w:tcPr>
          <w:p w:rsidR="0DB7DE55" w:rsidP="6EAF03C0" w:rsidRDefault="0DB7DE55" w14:paraId="404F002F" w14:textId="47062103">
            <w:pPr>
              <w:pStyle w:val="Normale"/>
              <w:rPr>
                <w:rFonts w:ascii="Times New Roman" w:hAnsi="Times New Roman" w:eastAsia="Times New Roman" w:cs="Times New Roman"/>
              </w:rPr>
            </w:pPr>
            <w:r w:rsidRPr="5F8A7E92" w:rsidR="7D3E5621">
              <w:rPr>
                <w:rFonts w:ascii="Times New Roman" w:hAnsi="Times New Roman" w:eastAsia="Times New Roman" w:cs="Times New Roman"/>
              </w:rPr>
              <w:t>2</w:t>
            </w:r>
            <w:r w:rsidRPr="5F8A7E92" w:rsidR="6EAF03C0">
              <w:rPr>
                <w:rFonts w:ascii="Times New Roman" w:hAnsi="Times New Roman" w:eastAsia="Times New Roman" w:cs="Times New Roman"/>
              </w:rPr>
              <w:t>.1</w:t>
            </w:r>
          </w:p>
        </w:tc>
        <w:tc>
          <w:tcPr>
            <w:tcW w:w="4386" w:type="dxa"/>
            <w:tcMar/>
          </w:tcPr>
          <w:p w:rsidR="6EAF03C0" w:rsidP="6EAF03C0" w:rsidRDefault="6EAF03C0" w14:paraId="2F0F4597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176E73F0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7D9BD769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459811E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3E912F4F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68A5BB9E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191734E9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13B1A8D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A5FB2C9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D599E6E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6C93ECBA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7F2C670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2E53761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D6CBDF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0FA1EC6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203957E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6EAF03C0" w:rsidTr="5F8A7E92" w14:paraId="3CA3B7F7">
        <w:trPr>
          <w:trHeight w:val="300"/>
        </w:trPr>
        <w:tc>
          <w:tcPr>
            <w:tcW w:w="1440" w:type="dxa"/>
            <w:tcMar/>
          </w:tcPr>
          <w:p w:rsidR="6EAF03C0" w:rsidP="6EAF03C0" w:rsidRDefault="6EAF03C0" w14:paraId="71DD248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6EAF03C0" w:rsidP="6EAF03C0" w:rsidRDefault="6EAF03C0" w14:paraId="30C5967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235BC44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A5357B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6EAF03C0" w:rsidP="6EAF03C0" w:rsidRDefault="6EAF03C0" w14:paraId="6E2120E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6EAF03C0" w:rsidP="6EAF03C0" w:rsidRDefault="6EAF03C0" w14:paraId="0BD212DB" w14:textId="39F9C30E">
      <w:pPr>
        <w:pStyle w:val="Normale"/>
        <w:keepNext w:val="0"/>
        <w:tabs>
          <w:tab w:val="left" w:leader="none" w:pos="2268"/>
        </w:tabs>
      </w:pPr>
    </w:p>
    <w:p w:rsidR="03AFC9ED" w:rsidP="5FEA0321" w:rsidRDefault="03AFC9ED" w14:paraId="4C368433" w14:textId="7FB3D926">
      <w:pPr>
        <w:pStyle w:val="Normale"/>
        <w:keepNext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5FEA0321" w:rsidR="03AFC9E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LOT 3</w:t>
      </w:r>
      <w:r w:rsidRPr="5FEA0321" w:rsidR="5195B7B6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.a</w:t>
      </w:r>
      <w:r w:rsidRPr="5FEA0321" w:rsidR="03AFC9E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:</w:t>
      </w:r>
      <w:r w:rsidRPr="5FEA0321" w:rsidR="03AFC9E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 Fourniture de </w:t>
      </w:r>
      <w:r w:rsidRPr="5FEA0321" w:rsidR="37CA69E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réactifs pour Conakry</w:t>
      </w:r>
    </w:p>
    <w:tbl>
      <w:tblPr>
        <w:tblStyle w:val="Grigliatabella"/>
        <w:tblW w:w="0" w:type="auto"/>
        <w:tblLook w:val="06A0" w:firstRow="1" w:lastRow="0" w:firstColumn="1" w:lastColumn="0" w:noHBand="1" w:noVBand="1"/>
      </w:tblPr>
      <w:tblGrid>
        <w:gridCol w:w="1440"/>
        <w:gridCol w:w="4386"/>
        <w:gridCol w:w="2913"/>
        <w:gridCol w:w="2913"/>
        <w:gridCol w:w="2913"/>
      </w:tblGrid>
      <w:tr w:rsidR="5FEA0321" w:rsidTr="5F8A7E92" w14:paraId="4785BF9D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49E3B799" w14:textId="7436F0A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Numéro article</w:t>
            </w:r>
          </w:p>
        </w:tc>
        <w:tc>
          <w:tcPr>
            <w:tcW w:w="4386" w:type="dxa"/>
            <w:tcMar/>
          </w:tcPr>
          <w:p w:rsidR="5FEA0321" w:rsidP="5FEA0321" w:rsidRDefault="5FEA0321" w14:paraId="4E235D10" w14:textId="387A606D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Spécifications proposées</w:t>
            </w:r>
          </w:p>
        </w:tc>
        <w:tc>
          <w:tcPr>
            <w:tcW w:w="2913" w:type="dxa"/>
            <w:tcMar/>
          </w:tcPr>
          <w:p w:rsidR="5FEA0321" w:rsidP="5FEA0321" w:rsidRDefault="5FEA0321" w14:paraId="4B29E9BE" w14:textId="004546B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Quantités</w:t>
            </w:r>
          </w:p>
        </w:tc>
        <w:tc>
          <w:tcPr>
            <w:tcW w:w="2913" w:type="dxa"/>
            <w:tcMar/>
          </w:tcPr>
          <w:p w:rsidR="5FEA0321" w:rsidP="5FEA0321" w:rsidRDefault="5FEA0321" w14:paraId="21E294DC" w14:textId="51AF29BF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Coût unitaires livraison comprise DDP</w:t>
            </w:r>
          </w:p>
          <w:p w:rsidR="5FEA0321" w:rsidP="5FEA0321" w:rsidRDefault="5FEA0321" w14:paraId="4A203752" w14:textId="19392DDE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  <w:tc>
          <w:tcPr>
            <w:tcW w:w="2913" w:type="dxa"/>
            <w:tcMar/>
          </w:tcPr>
          <w:p w:rsidR="5FEA0321" w:rsidP="5FEA0321" w:rsidRDefault="5FEA0321" w14:paraId="257CF66C" w14:textId="4C16B99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Total incluant TVA </w:t>
            </w:r>
          </w:p>
          <w:p w:rsidR="5FEA0321" w:rsidP="5FEA0321" w:rsidRDefault="5FEA0321" w14:paraId="1DBD3F88" w14:textId="3445503C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</w:tr>
      <w:tr w:rsidR="5FEA0321" w:rsidTr="5F8A7E92" w14:paraId="51A057E5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4707C895" w14:textId="421F4A51">
            <w:pPr>
              <w:pStyle w:val="Normale"/>
              <w:rPr>
                <w:rFonts w:ascii="Times New Roman" w:hAnsi="Times New Roman" w:eastAsia="Times New Roman" w:cs="Times New Roman"/>
              </w:rPr>
            </w:pPr>
            <w:r w:rsidRPr="5F8A7E92" w:rsidR="5FEA0321">
              <w:rPr>
                <w:rFonts w:ascii="Times New Roman" w:hAnsi="Times New Roman" w:eastAsia="Times New Roman" w:cs="Times New Roman"/>
              </w:rPr>
              <w:t>3</w:t>
            </w:r>
            <w:r w:rsidRPr="5F8A7E92" w:rsidR="5FEA0321">
              <w:rPr>
                <w:rFonts w:ascii="Times New Roman" w:hAnsi="Times New Roman" w:eastAsia="Times New Roman" w:cs="Times New Roman"/>
              </w:rPr>
              <w:t>.</w:t>
            </w:r>
            <w:r w:rsidRPr="5F8A7E92" w:rsidR="50894EF1">
              <w:rPr>
                <w:rFonts w:ascii="Times New Roman" w:hAnsi="Times New Roman" w:eastAsia="Times New Roman" w:cs="Times New Roman"/>
              </w:rPr>
              <w:t>a.</w:t>
            </w:r>
            <w:r w:rsidRPr="5F8A7E92" w:rsidR="5FEA0321"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4386" w:type="dxa"/>
            <w:tcMar/>
          </w:tcPr>
          <w:p w:rsidR="5FEA0321" w:rsidP="5FEA0321" w:rsidRDefault="5FEA0321" w14:paraId="07471EB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3313DA87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65D223C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36A8EE20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5FEA0321" w:rsidTr="5F8A7E92" w14:paraId="6477BD74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4F7044A9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5FEA0321" w:rsidP="5FEA0321" w:rsidRDefault="5FEA0321" w14:paraId="3AE41DEA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44032EF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34F06FF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7A0B053C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5FEA0321" w:rsidTr="5F8A7E92" w14:paraId="0EE6BFE0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7016CD1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5FEA0321" w:rsidP="5FEA0321" w:rsidRDefault="5FEA0321" w14:paraId="3F508985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606B65D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5F107775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0D23ACD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5FEA0321" w:rsidTr="5F8A7E92" w14:paraId="46C8CAB2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6EB3279C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5FEA0321" w:rsidP="5FEA0321" w:rsidRDefault="5FEA0321" w14:paraId="6E02C554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09A07A7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30D2245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7D89F2B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5FEA0321" w:rsidP="5FEA0321" w:rsidRDefault="5FEA0321" w14:paraId="35609120" w14:textId="3487209D">
      <w:pPr>
        <w:pStyle w:val="Normale"/>
        <w:keepNext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</w:pPr>
    </w:p>
    <w:p w:rsidR="7CDADF4C" w:rsidP="5FEA0321" w:rsidRDefault="7CDADF4C" w14:paraId="41167E9D" w14:textId="187F1A0B">
      <w:pPr>
        <w:pStyle w:val="Normale"/>
        <w:keepNext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5FEA0321" w:rsidR="7CDADF4C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LOT 3</w:t>
      </w:r>
      <w:r w:rsidRPr="5FEA0321" w:rsidR="22AC4219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.b </w:t>
      </w:r>
      <w:r w:rsidRPr="5FEA0321" w:rsidR="7CDADF4C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 xml:space="preserve">: Fourniture de </w:t>
      </w:r>
      <w:r w:rsidRPr="5FEA0321" w:rsidR="349379E4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réactifs pour Macenta</w:t>
      </w:r>
    </w:p>
    <w:tbl>
      <w:tblPr>
        <w:tblStyle w:val="Grigliatabella"/>
        <w:tblW w:w="0" w:type="auto"/>
        <w:tblLook w:val="06A0" w:firstRow="1" w:lastRow="0" w:firstColumn="1" w:lastColumn="0" w:noHBand="1" w:noVBand="1"/>
      </w:tblPr>
      <w:tblGrid>
        <w:gridCol w:w="1440"/>
        <w:gridCol w:w="4386"/>
        <w:gridCol w:w="2913"/>
        <w:gridCol w:w="2913"/>
        <w:gridCol w:w="2913"/>
      </w:tblGrid>
      <w:tr w:rsidR="5FEA0321" w:rsidTr="5F8A7E92" w14:paraId="70FFC79D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46294003" w14:textId="7436F0A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Numéro article</w:t>
            </w:r>
          </w:p>
        </w:tc>
        <w:tc>
          <w:tcPr>
            <w:tcW w:w="4386" w:type="dxa"/>
            <w:tcMar/>
          </w:tcPr>
          <w:p w:rsidR="5FEA0321" w:rsidP="5FEA0321" w:rsidRDefault="5FEA0321" w14:paraId="3AB4545B" w14:textId="387A606D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Spécifications proposées</w:t>
            </w:r>
          </w:p>
        </w:tc>
        <w:tc>
          <w:tcPr>
            <w:tcW w:w="2913" w:type="dxa"/>
            <w:tcMar/>
          </w:tcPr>
          <w:p w:rsidR="5FEA0321" w:rsidP="5FEA0321" w:rsidRDefault="5FEA0321" w14:paraId="7EE7BF22" w14:textId="004546B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Quantités</w:t>
            </w:r>
          </w:p>
        </w:tc>
        <w:tc>
          <w:tcPr>
            <w:tcW w:w="2913" w:type="dxa"/>
            <w:tcMar/>
          </w:tcPr>
          <w:p w:rsidR="5FEA0321" w:rsidP="5FEA0321" w:rsidRDefault="5FEA0321" w14:paraId="3B608D86" w14:textId="44D97321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Coût unitaires livraison comprise DDP</w:t>
            </w:r>
          </w:p>
          <w:p w:rsidR="5FEA0321" w:rsidP="5FEA0321" w:rsidRDefault="5FEA0321" w14:paraId="330511EA" w14:textId="30A4A379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  <w:p w:rsidR="5FEA0321" w:rsidP="5FEA0321" w:rsidRDefault="5FEA0321" w14:paraId="1D5BA913" w14:textId="19392DDE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  <w:tc>
          <w:tcPr>
            <w:tcW w:w="2913" w:type="dxa"/>
            <w:tcMar/>
          </w:tcPr>
          <w:p w:rsidR="5FEA0321" w:rsidP="5FEA0321" w:rsidRDefault="5FEA0321" w14:paraId="746E6207" w14:textId="4C16B99C">
            <w:pPr>
              <w:pStyle w:val="Normale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Total incluant TVA </w:t>
            </w:r>
          </w:p>
          <w:p w:rsidR="5FEA0321" w:rsidP="5FEA0321" w:rsidRDefault="5FEA0321" w14:paraId="195C0B2F" w14:textId="3445503C">
            <w:pPr>
              <w:pStyle w:val="Normale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5FEA0321" w:rsidR="5FEA0321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[GNF]</w:t>
            </w:r>
          </w:p>
        </w:tc>
      </w:tr>
      <w:tr w:rsidR="5FEA0321" w:rsidTr="5F8A7E92" w14:paraId="09C8BBB8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49D05D83" w14:textId="7C9DA340">
            <w:pPr>
              <w:pStyle w:val="Normale"/>
              <w:rPr>
                <w:rFonts w:ascii="Times New Roman" w:hAnsi="Times New Roman" w:eastAsia="Times New Roman" w:cs="Times New Roman"/>
              </w:rPr>
            </w:pPr>
            <w:r w:rsidRPr="5F8A7E92" w:rsidR="5FEA0321">
              <w:rPr>
                <w:rFonts w:ascii="Times New Roman" w:hAnsi="Times New Roman" w:eastAsia="Times New Roman" w:cs="Times New Roman"/>
              </w:rPr>
              <w:t>3</w:t>
            </w:r>
            <w:r w:rsidRPr="5F8A7E92" w:rsidR="5FEA0321">
              <w:rPr>
                <w:rFonts w:ascii="Times New Roman" w:hAnsi="Times New Roman" w:eastAsia="Times New Roman" w:cs="Times New Roman"/>
              </w:rPr>
              <w:t>.</w:t>
            </w:r>
            <w:r w:rsidRPr="5F8A7E92" w:rsidR="61178075">
              <w:rPr>
                <w:rFonts w:ascii="Times New Roman" w:hAnsi="Times New Roman" w:eastAsia="Times New Roman" w:cs="Times New Roman"/>
              </w:rPr>
              <w:t>b.1</w:t>
            </w:r>
          </w:p>
        </w:tc>
        <w:tc>
          <w:tcPr>
            <w:tcW w:w="4386" w:type="dxa"/>
            <w:tcMar/>
          </w:tcPr>
          <w:p w:rsidR="5FEA0321" w:rsidP="5FEA0321" w:rsidRDefault="5FEA0321" w14:paraId="7BA82829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5245FAC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37DECA67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79D45F6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5FEA0321" w:rsidTr="5F8A7E92" w14:paraId="6A5C500C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220E7B3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5FEA0321" w:rsidP="5FEA0321" w:rsidRDefault="5FEA0321" w14:paraId="65FBB7EE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66C4907A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1261CEB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0FEAC60D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5FEA0321" w:rsidTr="5F8A7E92" w14:paraId="028DA8D7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18F105D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5FEA0321" w:rsidP="5FEA0321" w:rsidRDefault="5FEA0321" w14:paraId="0FF66B72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7A23F241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67CD0D4F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5815C470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  <w:tr w:rsidR="5FEA0321" w:rsidTr="5F8A7E92" w14:paraId="76F9A6F2">
        <w:trPr>
          <w:trHeight w:val="300"/>
        </w:trPr>
        <w:tc>
          <w:tcPr>
            <w:tcW w:w="1440" w:type="dxa"/>
            <w:tcMar/>
          </w:tcPr>
          <w:p w:rsidR="5FEA0321" w:rsidP="5FEA0321" w:rsidRDefault="5FEA0321" w14:paraId="2FF5087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386" w:type="dxa"/>
            <w:tcMar/>
          </w:tcPr>
          <w:p w:rsidR="5FEA0321" w:rsidP="5FEA0321" w:rsidRDefault="5FEA0321" w14:paraId="2E8FAEF3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1A92CBD5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6E7974C6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2913" w:type="dxa"/>
            <w:tcMar/>
          </w:tcPr>
          <w:p w:rsidR="5FEA0321" w:rsidP="5FEA0321" w:rsidRDefault="5FEA0321" w14:paraId="4602692B" w14:textId="5A69283F">
            <w:pPr>
              <w:pStyle w:val="Normale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6D00CB3E" w:rsidP="5FEA0321" w:rsidRDefault="6D00CB3E" w14:paraId="5B331D90" w14:textId="2ECB38CF">
      <w:pPr>
        <w:pStyle w:val="Normale"/>
        <w:keepNext w:val="0"/>
        <w:tabs>
          <w:tab w:val="left" w:leader="none" w:pos="2268"/>
        </w:tabs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fr-FR"/>
        </w:rPr>
      </w:pPr>
    </w:p>
    <w:sectPr w:rsidRPr="00560D92" w:rsidR="004D2FD8" w:rsidSect="00B37456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0058" w:rsidRDefault="00F00058" w14:paraId="70C92AE4" w14:textId="77777777">
      <w:r>
        <w:separator/>
      </w:r>
    </w:p>
  </w:endnote>
  <w:endnote w:type="continuationSeparator" w:id="0">
    <w:p w:rsidR="00F00058" w:rsidRDefault="00F00058" w14:paraId="6333415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C52C0" w:rsidR="00E811F3" w:rsidP="00385709" w:rsidRDefault="00E811F3" w14:paraId="1C47C51C" w14:textId="19252166">
    <w:pPr>
      <w:pStyle w:val="Pidipagina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735A" w:rsidP="00FA735A" w:rsidRDefault="00FA735A" w14:paraId="2D881392" w14:textId="77777777">
    <w:pPr>
      <w:pStyle w:val="Intestazione"/>
      <w:rPr>
        <w:rFonts w:ascii="Times New Roman" w:hAnsi="Times New Roman"/>
        <w:snapToGrid/>
        <w:lang w:eastAsia="en-GB"/>
      </w:rPr>
    </w:pPr>
  </w:p>
  <w:p w:rsidR="00FA735A" w:rsidP="00FA735A" w:rsidRDefault="00FA735A" w14:paraId="5863A5B3" w14:textId="77777777"/>
  <w:p w:rsidR="00FA735A" w:rsidP="00FA735A" w:rsidRDefault="00FA735A" w14:paraId="01D89FD2" w14:textId="77777777">
    <w:pPr>
      <w:pStyle w:val="Pidipagina"/>
      <w:framePr w:wrap="around" w:hAnchor="margin" w:vAnchor="text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27BDA">
      <w:rPr>
        <w:rStyle w:val="Numeropagina"/>
      </w:rPr>
      <w:t>1</w:t>
    </w:r>
    <w:r>
      <w:rPr>
        <w:rStyle w:val="Numeropagina"/>
      </w:rPr>
      <w:fldChar w:fldCharType="end"/>
    </w:r>
  </w:p>
  <w:p w:rsidR="00FA735A" w:rsidP="00FA735A" w:rsidRDefault="00FA735A" w14:paraId="6E77DBF5" w14:textId="77777777">
    <w:pPr>
      <w:pStyle w:val="Pidipagina"/>
      <w:ind w:right="360"/>
    </w:pPr>
  </w:p>
  <w:p w:rsidR="00FA735A" w:rsidP="00FA735A" w:rsidRDefault="00FA735A" w14:paraId="073E2758" w14:textId="77777777"/>
  <w:p w:rsidRPr="00345D88" w:rsidR="007E2185" w:rsidP="00FA735A" w:rsidRDefault="00FA735A" w14:paraId="7677FD35" w14:textId="77777777">
    <w:pPr>
      <w:pStyle w:val="Pidipagina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2021.1</w:t>
    </w:r>
    <w:r>
      <w:rPr>
        <w:rFonts w:ascii="Times New Roman" w:hAnsi="Times New Roman"/>
        <w:sz w:val="18"/>
      </w:rPr>
      <w:tab/>
    </w:r>
    <w:r>
      <w:rPr>
        <w:rFonts w:ascii="Times New Roman" w:hAnsi="Times New Roman"/>
        <w:sz w:val="18"/>
      </w:rPr>
      <w:t xml:space="preserve">Page </w:t>
    </w:r>
    <w:r w:rsidRPr="00BF70A7" w:rsidR="004A2F1C">
      <w:rPr>
        <w:rFonts w:ascii="Times New Roman" w:hAnsi="Times New Roman"/>
        <w:sz w:val="18"/>
      </w:rPr>
      <w:fldChar w:fldCharType="begin"/>
    </w:r>
    <w:r w:rsidRPr="00345D88" w:rsidR="004A2F1C">
      <w:rPr>
        <w:rFonts w:ascii="Times New Roman" w:hAnsi="Times New Roman"/>
        <w:sz w:val="18"/>
      </w:rPr>
      <w:instrText xml:space="preserve"> PAGE </w:instrText>
    </w:r>
    <w:r w:rsidRPr="00BF70A7" w:rsidR="004A2F1C">
      <w:rPr>
        <w:rFonts w:ascii="Times New Roman" w:hAnsi="Times New Roman"/>
        <w:sz w:val="18"/>
      </w:rPr>
      <w:fldChar w:fldCharType="separate"/>
    </w:r>
    <w:r w:rsidR="00B27BDA">
      <w:rPr>
        <w:rFonts w:ascii="Times New Roman" w:hAnsi="Times New Roman"/>
        <w:sz w:val="18"/>
      </w:rPr>
      <w:t>1</w:t>
    </w:r>
    <w:r w:rsidRPr="00BF70A7" w:rsidR="004A2F1C"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>sur</w:t>
    </w:r>
    <w:r w:rsidRPr="00345D88" w:rsidR="004A2F1C">
      <w:rPr>
        <w:rFonts w:ascii="Times New Roman" w:hAnsi="Times New Roman"/>
        <w:sz w:val="18"/>
      </w:rPr>
      <w:fldChar w:fldCharType="begin"/>
    </w:r>
    <w:r w:rsidRPr="00345D88" w:rsidR="004A2F1C">
      <w:rPr>
        <w:rFonts w:ascii="Times New Roman" w:hAnsi="Times New Roman"/>
        <w:sz w:val="18"/>
      </w:rPr>
      <w:instrText xml:space="preserve"> NUMPAGES </w:instrText>
    </w:r>
    <w:r w:rsidRPr="00345D88" w:rsidR="004A2F1C">
      <w:rPr>
        <w:rFonts w:ascii="Times New Roman" w:hAnsi="Times New Roman"/>
        <w:sz w:val="18"/>
      </w:rPr>
      <w:fldChar w:fldCharType="separate"/>
    </w:r>
    <w:r w:rsidR="00B27BDA">
      <w:rPr>
        <w:rFonts w:ascii="Times New Roman" w:hAnsi="Times New Roman"/>
        <w:sz w:val="18"/>
      </w:rPr>
      <w:t>2</w:t>
    </w:r>
    <w:r w:rsidRPr="00345D88" w:rsidR="004A2F1C">
      <w:rPr>
        <w:rFonts w:ascii="Times New Roman" w:hAnsi="Times New Roman"/>
        <w:sz w:val="18"/>
      </w:rPr>
      <w:fldChar w:fldCharType="end"/>
    </w:r>
  </w:p>
  <w:p w:rsidRPr="003C52C0" w:rsidR="004A2F1C" w:rsidP="00505C5D" w:rsidRDefault="00E07ABE" w14:paraId="7439DAD4" w14:textId="77777777">
    <w:pPr>
      <w:pStyle w:val="Pidipagina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3C52C0">
      <w:rPr>
        <w:rFonts w:ascii="Times New Roman" w:hAnsi="Times New Roman"/>
        <w:sz w:val="18"/>
      </w:rPr>
      <w:fldChar w:fldCharType="begin"/>
    </w:r>
    <w:r w:rsidRPr="003C52C0">
      <w:rPr>
        <w:rFonts w:ascii="Times New Roman" w:hAnsi="Times New Roman"/>
        <w:sz w:val="18"/>
      </w:rPr>
      <w:instrText xml:space="preserve"> FILENAME </w:instrText>
    </w:r>
    <w:r w:rsidRPr="003C52C0">
      <w:rPr>
        <w:rFonts w:ascii="Times New Roman" w:hAnsi="Times New Roman"/>
        <w:sz w:val="18"/>
      </w:rPr>
      <w:fldChar w:fldCharType="separate"/>
    </w:r>
    <w:r w:rsidR="008B6529">
      <w:rPr>
        <w:rFonts w:ascii="Times New Roman" w:hAnsi="Times New Roman"/>
        <w:sz w:val="18"/>
      </w:rPr>
      <w:t>c4g_annexivfinoffer_en.doc</w:t>
    </w:r>
    <w:r w:rsidRPr="003C52C0">
      <w:rPr>
        <w:rFonts w:ascii="Times New Roman" w:hAnsi="Times New Roman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0058" w:rsidRDefault="00F00058" w14:paraId="657A4712" w14:textId="77777777">
      <w:r>
        <w:separator/>
      </w:r>
    </w:p>
  </w:footnote>
  <w:footnote w:type="continuationSeparator" w:id="0">
    <w:p w:rsidR="00F00058" w:rsidRDefault="00F00058" w14:paraId="2FCCEC8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11126854">
    <w:abstractNumId w:val="6"/>
  </w:num>
  <w:num w:numId="2" w16cid:durableId="916094649">
    <w:abstractNumId w:val="31"/>
  </w:num>
  <w:num w:numId="3" w16cid:durableId="930043096">
    <w:abstractNumId w:val="5"/>
  </w:num>
  <w:num w:numId="4" w16cid:durableId="1699695807">
    <w:abstractNumId w:val="24"/>
  </w:num>
  <w:num w:numId="5" w16cid:durableId="322197632">
    <w:abstractNumId w:val="20"/>
  </w:num>
  <w:num w:numId="6" w16cid:durableId="919753529">
    <w:abstractNumId w:val="15"/>
  </w:num>
  <w:num w:numId="7" w16cid:durableId="1326275872">
    <w:abstractNumId w:val="13"/>
  </w:num>
  <w:num w:numId="8" w16cid:durableId="322244546">
    <w:abstractNumId w:val="19"/>
  </w:num>
  <w:num w:numId="9" w16cid:durableId="239756388">
    <w:abstractNumId w:val="37"/>
  </w:num>
  <w:num w:numId="10" w16cid:durableId="1899900824">
    <w:abstractNumId w:val="9"/>
  </w:num>
  <w:num w:numId="11" w16cid:durableId="24909597">
    <w:abstractNumId w:val="10"/>
  </w:num>
  <w:num w:numId="12" w16cid:durableId="1982612385">
    <w:abstractNumId w:val="11"/>
  </w:num>
  <w:num w:numId="13" w16cid:durableId="2008317590">
    <w:abstractNumId w:val="23"/>
  </w:num>
  <w:num w:numId="14" w16cid:durableId="1656689906">
    <w:abstractNumId w:val="28"/>
  </w:num>
  <w:num w:numId="15" w16cid:durableId="868372335">
    <w:abstractNumId w:val="33"/>
  </w:num>
  <w:num w:numId="16" w16cid:durableId="873537856">
    <w:abstractNumId w:val="7"/>
  </w:num>
  <w:num w:numId="17" w16cid:durableId="619923513">
    <w:abstractNumId w:val="18"/>
  </w:num>
  <w:num w:numId="18" w16cid:durableId="1415203012">
    <w:abstractNumId w:val="22"/>
  </w:num>
  <w:num w:numId="19" w16cid:durableId="1408991094">
    <w:abstractNumId w:val="27"/>
  </w:num>
  <w:num w:numId="20" w16cid:durableId="1798910664">
    <w:abstractNumId w:val="8"/>
  </w:num>
  <w:num w:numId="21" w16cid:durableId="723526721">
    <w:abstractNumId w:val="21"/>
  </w:num>
  <w:num w:numId="22" w16cid:durableId="1557430059">
    <w:abstractNumId w:val="12"/>
  </w:num>
  <w:num w:numId="23" w16cid:durableId="2111898149">
    <w:abstractNumId w:val="14"/>
  </w:num>
  <w:num w:numId="24" w16cid:durableId="236326678">
    <w:abstractNumId w:val="30"/>
  </w:num>
  <w:num w:numId="25" w16cid:durableId="1706980228">
    <w:abstractNumId w:val="17"/>
  </w:num>
  <w:num w:numId="26" w16cid:durableId="1264264702">
    <w:abstractNumId w:val="16"/>
  </w:num>
  <w:num w:numId="27" w16cid:durableId="1489054606">
    <w:abstractNumId w:val="34"/>
  </w:num>
  <w:num w:numId="28" w16cid:durableId="463473122">
    <w:abstractNumId w:val="35"/>
  </w:num>
  <w:num w:numId="29" w16cid:durableId="1452744029">
    <w:abstractNumId w:val="1"/>
  </w:num>
  <w:num w:numId="30" w16cid:durableId="1129127262">
    <w:abstractNumId w:val="29"/>
  </w:num>
  <w:num w:numId="31" w16cid:durableId="1370566948">
    <w:abstractNumId w:val="25"/>
  </w:num>
  <w:num w:numId="32" w16cid:durableId="325746033">
    <w:abstractNumId w:val="3"/>
  </w:num>
  <w:num w:numId="33" w16cid:durableId="2075465426">
    <w:abstractNumId w:val="4"/>
  </w:num>
  <w:num w:numId="34" w16cid:durableId="1306663149">
    <w:abstractNumId w:val="2"/>
  </w:num>
  <w:num w:numId="35" w16cid:durableId="856387369">
    <w:abstractNumId w:val="0"/>
  </w:num>
  <w:num w:numId="36" w16cid:durableId="1436823256">
    <w:abstractNumId w:val="26"/>
  </w:num>
  <w:num w:numId="37" w16cid:durableId="155805464">
    <w:abstractNumId w:val="3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8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31D3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2527"/>
    <w:rsid w:val="001B3D0E"/>
    <w:rsid w:val="001B5454"/>
    <w:rsid w:val="001D0532"/>
    <w:rsid w:val="001E1AC2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709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60D92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07E87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0552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3F4A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087A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B7EEC"/>
    <w:rsid w:val="00CC7DE2"/>
    <w:rsid w:val="00CD7F25"/>
    <w:rsid w:val="00CF31DE"/>
    <w:rsid w:val="00CF637C"/>
    <w:rsid w:val="00CF6CFA"/>
    <w:rsid w:val="00D0588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C7EB2"/>
    <w:rsid w:val="00DD0624"/>
    <w:rsid w:val="00DD3B27"/>
    <w:rsid w:val="00DF57B0"/>
    <w:rsid w:val="00DF7327"/>
    <w:rsid w:val="00E005F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0058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3AFC9ED"/>
    <w:rsid w:val="07A59980"/>
    <w:rsid w:val="08D02027"/>
    <w:rsid w:val="0A3567BD"/>
    <w:rsid w:val="0A674215"/>
    <w:rsid w:val="0B9FEBB5"/>
    <w:rsid w:val="0C6F4CCA"/>
    <w:rsid w:val="0DB7DE55"/>
    <w:rsid w:val="10CBB481"/>
    <w:rsid w:val="10CBB481"/>
    <w:rsid w:val="11E59E45"/>
    <w:rsid w:val="19000DF2"/>
    <w:rsid w:val="1CE3DEC8"/>
    <w:rsid w:val="20381840"/>
    <w:rsid w:val="21F0BE4C"/>
    <w:rsid w:val="2225DCB0"/>
    <w:rsid w:val="22AC4219"/>
    <w:rsid w:val="244C7B9B"/>
    <w:rsid w:val="2585F96C"/>
    <w:rsid w:val="2585F96C"/>
    <w:rsid w:val="258C4528"/>
    <w:rsid w:val="28830608"/>
    <w:rsid w:val="2D8379FE"/>
    <w:rsid w:val="2DF52072"/>
    <w:rsid w:val="302EDA8F"/>
    <w:rsid w:val="305D9709"/>
    <w:rsid w:val="3093218A"/>
    <w:rsid w:val="32461167"/>
    <w:rsid w:val="349379E4"/>
    <w:rsid w:val="35C1E9A0"/>
    <w:rsid w:val="37CA69ED"/>
    <w:rsid w:val="3B476A42"/>
    <w:rsid w:val="3B69460E"/>
    <w:rsid w:val="3C8EB928"/>
    <w:rsid w:val="3DB58343"/>
    <w:rsid w:val="401FD2EC"/>
    <w:rsid w:val="40652835"/>
    <w:rsid w:val="44F950B3"/>
    <w:rsid w:val="4769C15B"/>
    <w:rsid w:val="48E544FF"/>
    <w:rsid w:val="4AA2D89F"/>
    <w:rsid w:val="4AF65E7D"/>
    <w:rsid w:val="4AF65E7D"/>
    <w:rsid w:val="4DD59792"/>
    <w:rsid w:val="50894EF1"/>
    <w:rsid w:val="5195B7B6"/>
    <w:rsid w:val="5A1C8A3D"/>
    <w:rsid w:val="5A2BF0BE"/>
    <w:rsid w:val="5CBF759F"/>
    <w:rsid w:val="5D008AAE"/>
    <w:rsid w:val="5F8A7E92"/>
    <w:rsid w:val="5FEA0321"/>
    <w:rsid w:val="605D3C15"/>
    <w:rsid w:val="61178075"/>
    <w:rsid w:val="621D4ABD"/>
    <w:rsid w:val="658BD70B"/>
    <w:rsid w:val="66441F3E"/>
    <w:rsid w:val="68AFDC3A"/>
    <w:rsid w:val="6B0E48E6"/>
    <w:rsid w:val="6CD754A5"/>
    <w:rsid w:val="6D00CB3E"/>
    <w:rsid w:val="6E68C182"/>
    <w:rsid w:val="6EAF03C0"/>
    <w:rsid w:val="73108C79"/>
    <w:rsid w:val="781282B5"/>
    <w:rsid w:val="782CE98D"/>
    <w:rsid w:val="7AE1D28D"/>
    <w:rsid w:val="7CDADF4C"/>
    <w:rsid w:val="7D3E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DD786"/>
  <w15:chartTrackingRefBased/>
  <w15:docId w15:val="{1EED2270-BE02-4A69-A47F-0C0AD38FE5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pPr>
      <w:spacing w:before="120" w:after="120"/>
    </w:pPr>
    <w:rPr>
      <w:rFonts w:ascii="Arial" w:hAnsi="Arial"/>
      <w:snapToGrid w:val="0"/>
      <w:lang w:val="fr-FR" w:eastAsia="en-US"/>
    </w:rPr>
  </w:style>
  <w:style w:type="paragraph" w:styleId="Titolo1">
    <w:name w:val="heading 1"/>
    <w:basedOn w:val="Normale"/>
    <w:next w:val="Normale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outlineLvl w:val="1"/>
    </w:pPr>
  </w:style>
  <w:style w:type="paragraph" w:styleId="Titolo3">
    <w:name w:val="heading 3"/>
    <w:basedOn w:val="Normale"/>
    <w:next w:val="Normale"/>
    <w:qFormat/>
    <w:pPr>
      <w:keepNext/>
      <w:framePr w:vSpace="181" w:hSpace="181" w:wrap="auto" w:hAnchor="text" w:vAnchor="text" w:y="1"/>
      <w:outlineLvl w:val="2"/>
    </w:p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2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28"/>
    </w:rPr>
  </w:style>
  <w:style w:type="paragraph" w:styleId="Sottotitolo">
    <w:name w:val="Subtitle"/>
    <w:basedOn w:val="Normale"/>
    <w:qFormat/>
    <w:pPr>
      <w:jc w:val="center"/>
    </w:pPr>
    <w:rPr>
      <w:b/>
      <w:sz w:val="28"/>
    </w:rPr>
  </w:style>
  <w:style w:type="paragraph" w:styleId="Rientrocorpodeltesto">
    <w:name w:val="Body Text Indent"/>
    <w:basedOn w:val="Normale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</w:style>
  <w:style w:type="paragraph" w:styleId="Rientrocorpodeltesto2">
    <w:name w:val="Body Text Indent 2"/>
    <w:basedOn w:val="Normal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ientrocorpodeltesto3">
    <w:name w:val="Body Text Indent 3"/>
    <w:basedOn w:val="Normale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e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Intestazione">
    <w:name w:val="header"/>
    <w:basedOn w:val="Normale"/>
    <w:link w:val="IntestazioneCaratter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sz w:val="24"/>
    </w:rPr>
  </w:style>
  <w:style w:type="paragraph" w:styleId="bulletsub" w:customStyle="1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styleId="SubTitle1" w:customStyle="1">
    <w:name w:val="SubTitle 1"/>
    <w:basedOn w:val="Normale"/>
    <w:next w:val="SubTitle2"/>
    <w:pPr>
      <w:spacing w:after="240"/>
      <w:jc w:val="center"/>
    </w:pPr>
    <w:rPr>
      <w:b/>
      <w:sz w:val="40"/>
    </w:rPr>
  </w:style>
  <w:style w:type="paragraph" w:styleId="SubTitle2" w:customStyle="1">
    <w:name w:val="SubTitle 2"/>
    <w:basedOn w:val="Normale"/>
    <w:pPr>
      <w:spacing w:after="240"/>
      <w:jc w:val="center"/>
    </w:pPr>
    <w:rPr>
      <w:b/>
      <w:sz w:val="32"/>
    </w:rPr>
  </w:style>
  <w:style w:type="paragraph" w:styleId="Annexetitle" w:customStyle="1">
    <w:name w:val="Annexe_title"/>
    <w:basedOn w:val="Titolo1"/>
    <w:next w:val="Normale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</w:rPr>
  </w:style>
  <w:style w:type="paragraph" w:styleId="Style1" w:customStyle="1">
    <w:name w:val="Style1"/>
    <w:basedOn w:val="Normale"/>
    <w:pPr>
      <w:keepNext/>
      <w:widowControl w:val="0"/>
      <w:tabs>
        <w:tab w:val="num" w:pos="992"/>
      </w:tabs>
      <w:ind w:left="992" w:hanging="992"/>
    </w:pPr>
    <w:rPr>
      <w:b/>
      <w:sz w:val="18"/>
    </w:rPr>
  </w:style>
  <w:style w:type="paragraph" w:styleId="titlefront" w:customStyle="1">
    <w:name w:val="title_front"/>
    <w:basedOn w:val="Normale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Sommario1">
    <w:name w:val="toc 1"/>
    <w:basedOn w:val="Normale"/>
    <w:next w:val="Normale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ommario2">
    <w:name w:val="toc 2"/>
    <w:basedOn w:val="Normale"/>
    <w:next w:val="Normale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Enfasigrassetto">
    <w:name w:val="Strong"/>
    <w:qFormat/>
    <w:rPr>
      <w:b/>
    </w:rPr>
  </w:style>
  <w:style w:type="paragraph" w:styleId="Blockquote" w:customStyle="1">
    <w:name w:val="Blockquote"/>
    <w:basedOn w:val="Normale"/>
    <w:pPr>
      <w:widowControl w:val="0"/>
      <w:spacing w:before="100" w:after="100"/>
      <w:ind w:left="360" w:right="360"/>
    </w:pPr>
    <w:rPr>
      <w:sz w:val="24"/>
    </w:rPr>
  </w:style>
  <w:style w:type="paragraph" w:styleId="Sommario3">
    <w:name w:val="toc 3"/>
    <w:basedOn w:val="Normale"/>
    <w:next w:val="Normale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ommario4">
    <w:name w:val="toc 4"/>
    <w:basedOn w:val="Normale"/>
    <w:next w:val="Normale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Collegamentovisitato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fr-FR" w:eastAsia="en-US"/>
    </w:rPr>
  </w:style>
  <w:style w:type="paragraph" w:styleId="Section" w:customStyle="1">
    <w:name w:val="Section"/>
    <w:basedOn w:val="Normale"/>
    <w:pPr>
      <w:widowControl w:val="0"/>
      <w:spacing w:before="0" w:after="0" w:line="360" w:lineRule="exact"/>
      <w:jc w:val="center"/>
    </w:pPr>
    <w:rPr>
      <w:b/>
      <w:sz w:val="32"/>
    </w:rPr>
  </w:style>
  <w:style w:type="paragraph" w:styleId="ManualNumPar1" w:customStyle="1">
    <w:name w:val="Manual NumPar 1"/>
    <w:basedOn w:val="Normale"/>
    <w:next w:val="Normale"/>
    <w:pPr>
      <w:ind w:left="851" w:hanging="851"/>
      <w:jc w:val="both"/>
    </w:pPr>
    <w:rPr>
      <w:rFonts w:ascii="Times New Roman" w:hAnsi="Times New Roman"/>
      <w:sz w:val="24"/>
    </w:rPr>
  </w:style>
  <w:style w:type="table" w:styleId="Grigliatabella">
    <w:name w:val="Table Grid"/>
    <w:basedOn w:val="Tabellanormale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rpodeltesto2">
    <w:name w:val="Body Text 2"/>
    <w:basedOn w:val="Normale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e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</w:rPr>
  </w:style>
  <w:style w:type="paragraph" w:styleId="Testofumetto">
    <w:name w:val="Balloon Text"/>
    <w:basedOn w:val="Normale"/>
    <w:semiHidden/>
    <w:rsid w:val="004A2F1C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5D5DF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D5DFB"/>
  </w:style>
  <w:style w:type="character" w:styleId="TestocommentoCarattere" w:customStyle="1">
    <w:name w:val="Testo commento Carattere"/>
    <w:link w:val="Testocommento"/>
    <w:rsid w:val="005D5DFB"/>
    <w:rPr>
      <w:rFonts w:ascii="Arial" w:hAnsi="Arial"/>
      <w:snapToGrid w:val="0"/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5D5DFB"/>
    <w:rPr>
      <w:b/>
      <w:bCs/>
    </w:rPr>
  </w:style>
  <w:style w:type="character" w:styleId="SoggettocommentoCarattere" w:customStyle="1">
    <w:name w:val="Soggetto commento Carattere"/>
    <w:link w:val="Soggettocommento"/>
    <w:rsid w:val="005D5DFB"/>
    <w:rPr>
      <w:rFonts w:ascii="Arial" w:hAnsi="Arial"/>
      <w:b/>
      <w:bCs/>
      <w:snapToGrid w:val="0"/>
      <w:lang w:val="fr-FR" w:eastAsia="en-US"/>
    </w:rPr>
  </w:style>
  <w:style w:type="character" w:styleId="IntestazioneCarattere" w:customStyle="1">
    <w:name w:val="Intestazione Carattere"/>
    <w:link w:val="Intestazione"/>
    <w:rsid w:val="00FA735A"/>
    <w:rPr>
      <w:rFonts w:ascii="Arial" w:hAnsi="Arial"/>
      <w:snapToGrid w:val="0"/>
      <w:lang w:val="fr-FR" w:eastAsia="en-US"/>
    </w:rPr>
  </w:style>
  <w:style w:type="character" w:styleId="PidipaginaCarattere" w:customStyle="1">
    <w:name w:val="Piè di pagina Carattere"/>
    <w:link w:val="Pidipagina"/>
    <w:rsid w:val="00FA735A"/>
    <w:rPr>
      <w:rFonts w:ascii="Arial" w:hAnsi="Arial"/>
      <w:snapToGrid w:val="0"/>
      <w:lang w:val="fr-FR" w:eastAsia="en-US"/>
    </w:rPr>
  </w:style>
  <w:style w:type="paragraph" w:styleId="Revisione">
    <w:name w:val="Revision"/>
    <w:hidden/>
    <w:uiPriority w:val="99"/>
    <w:semiHidden/>
    <w:rsid w:val="00C42B5A"/>
    <w:rPr>
      <w:rFonts w:ascii="Arial" w:hAnsi="Arial"/>
      <w:snapToGrid w:val="0"/>
      <w:lang w:val="fr-FR" w:eastAsia="en-US"/>
    </w:rPr>
  </w:style>
  <w:style w:type="character" w:styleId="Menzionenonrisolta">
    <w:name w:val="Unresolved Mention"/>
    <w:uiPriority w:val="99"/>
    <w:semiHidden/>
    <w:unhideWhenUsed/>
    <w:rsid w:val="0038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INSTRUCTIONS TO TENDERERS</dc:title>
  <dc:subject/>
  <dc:creator>ENGSTROM</dc:creator>
  <keywords/>
  <lastModifiedBy>Chiara Alessandra Piga</lastModifiedBy>
  <revision>11</revision>
  <lastPrinted>2015-12-03T09:09:00.0000000Z</lastPrinted>
  <dcterms:created xsi:type="dcterms:W3CDTF">2024-12-03T12:35:00.0000000Z</dcterms:created>
  <dcterms:modified xsi:type="dcterms:W3CDTF">2026-04-20T08:01:04.1646721Z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